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897" w:type="dxa"/>
        <w:tblLook w:val="04A0" w:firstRow="1" w:lastRow="0" w:firstColumn="1" w:lastColumn="0" w:noHBand="0" w:noVBand="1"/>
      </w:tblPr>
      <w:tblGrid>
        <w:gridCol w:w="715"/>
        <w:gridCol w:w="2735"/>
        <w:gridCol w:w="2035"/>
        <w:gridCol w:w="1620"/>
        <w:gridCol w:w="1530"/>
        <w:gridCol w:w="2160"/>
        <w:gridCol w:w="1990"/>
        <w:gridCol w:w="2105"/>
        <w:gridCol w:w="7"/>
      </w:tblGrid>
      <w:tr w:rsidR="00EE5B5A" w:rsidRPr="002D02E5" w14:paraId="57E0D6BA" w14:textId="77777777" w:rsidTr="00815BD8">
        <w:trPr>
          <w:trHeight w:val="709"/>
        </w:trPr>
        <w:tc>
          <w:tcPr>
            <w:tcW w:w="14897" w:type="dxa"/>
            <w:gridSpan w:val="9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55876BB4" w14:textId="160C4830" w:rsidR="00EE5B5A" w:rsidRPr="00C954C2" w:rsidRDefault="00EE5B5A" w:rsidP="00815BD8">
            <w:pPr>
              <w:shd w:val="clear" w:color="auto" w:fill="FFFFFF"/>
              <w:spacing w:after="120"/>
              <w:rPr>
                <w:b/>
                <w:i/>
                <w:color w:val="FF0000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  <w:r w:rsidR="00815BD8">
              <w:rPr>
                <w:rFonts w:ascii="Calibri" w:eastAsia="Times New Roman" w:hAnsi="Calibri" w:cs="Calibri"/>
                <w:sz w:val="27"/>
                <w:szCs w:val="27"/>
              </w:rPr>
              <w:t xml:space="preserve">    </w:t>
            </w: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815BD8">
        <w:trPr>
          <w:gridAfter w:val="1"/>
          <w:wAfter w:w="7" w:type="dxa"/>
          <w:trHeight w:val="800"/>
        </w:trPr>
        <w:tc>
          <w:tcPr>
            <w:tcW w:w="715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2735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35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20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60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90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5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815BD8">
        <w:trPr>
          <w:gridAfter w:val="1"/>
          <w:wAfter w:w="7" w:type="dxa"/>
          <w:trHeight w:val="1195"/>
        </w:trPr>
        <w:tc>
          <w:tcPr>
            <w:tcW w:w="715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35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35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20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60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90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5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815BD8">
        <w:trPr>
          <w:gridAfter w:val="1"/>
          <w:wAfter w:w="7" w:type="dxa"/>
          <w:cantSplit/>
          <w:trHeight w:val="1222"/>
        </w:trPr>
        <w:tc>
          <w:tcPr>
            <w:tcW w:w="715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735" w:type="dxa"/>
          </w:tcPr>
          <w:p w14:paraId="4CD5FE37" w14:textId="515AE67C" w:rsidR="00A10EDA" w:rsidRPr="006E4EB0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5 types of sampling methods </w:t>
            </w:r>
          </w:p>
        </w:tc>
        <w:tc>
          <w:tcPr>
            <w:tcW w:w="2035" w:type="dxa"/>
          </w:tcPr>
          <w:p w14:paraId="488661F1" w14:textId="385C2825" w:rsidR="00A10EDA" w:rsidRPr="00815BD8" w:rsidRDefault="00A10EDA" w:rsidP="00A10EDA">
            <w:pPr>
              <w:rPr>
                <w:rFonts w:cstheme="minorHAnsi"/>
                <w:bCs/>
                <w:sz w:val="18"/>
                <w:szCs w:val="18"/>
              </w:rPr>
            </w:pPr>
            <w:r w:rsidRPr="00815BD8">
              <w:rPr>
                <w:rFonts w:cstheme="minorHAnsi"/>
                <w:sz w:val="18"/>
                <w:szCs w:val="18"/>
              </w:rPr>
              <w:t xml:space="preserve">Warm up: identify the sample of each scenario given    </w:t>
            </w:r>
          </w:p>
        </w:tc>
        <w:tc>
          <w:tcPr>
            <w:tcW w:w="1620" w:type="dxa"/>
          </w:tcPr>
          <w:p w14:paraId="66682BD9" w14:textId="0C9D1AB9" w:rsidR="00A10EDA" w:rsidRPr="00815BD8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6700BE" w14:textId="28821C59" w:rsidR="00A10EDA" w:rsidRPr="00815BD8" w:rsidRDefault="00045DA1" w:rsidP="00A10EDA">
            <w:pPr>
              <w:rPr>
                <w:rFonts w:cstheme="minorHAnsi"/>
                <w:bCs/>
                <w:sz w:val="20"/>
                <w:szCs w:val="20"/>
              </w:rPr>
            </w:pPr>
            <w:r w:rsidRPr="00815BD8">
              <w:rPr>
                <w:rFonts w:cstheme="minorHAnsi"/>
                <w:sz w:val="20"/>
                <w:szCs w:val="20"/>
              </w:rPr>
              <w:t xml:space="preserve">Complete part 1 of the review as group </w:t>
            </w:r>
          </w:p>
        </w:tc>
        <w:tc>
          <w:tcPr>
            <w:tcW w:w="2160" w:type="dxa"/>
          </w:tcPr>
          <w:p w14:paraId="1B945BDB" w14:textId="1AD33231" w:rsidR="00A10EDA" w:rsidRPr="00815BD8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2594AA71" w14:textId="78CB801C" w:rsidR="00A10EDA" w:rsidRPr="00815BD8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  <w:r w:rsidRPr="00815BD8">
              <w:rPr>
                <w:rFonts w:cstheme="minorHAnsi"/>
                <w:sz w:val="20"/>
                <w:szCs w:val="20"/>
              </w:rPr>
              <w:t xml:space="preserve">     </w:t>
            </w:r>
            <w:r w:rsidRPr="00815BD8">
              <w:rPr>
                <w:rFonts w:cstheme="minorHAnsi"/>
                <w:bCs/>
                <w:sz w:val="20"/>
                <w:szCs w:val="20"/>
              </w:rPr>
              <w:t xml:space="preserve"> Try numbers 6-8</w:t>
            </w:r>
            <w:r w:rsidR="00045DA1" w:rsidRPr="00815BD8">
              <w:rPr>
                <w:rFonts w:cstheme="minorHAnsi"/>
                <w:bCs/>
                <w:sz w:val="20"/>
                <w:szCs w:val="20"/>
              </w:rPr>
              <w:t xml:space="preserve"> of the </w:t>
            </w:r>
            <w:proofErr w:type="gramStart"/>
            <w:r w:rsidR="00045DA1" w:rsidRPr="00815BD8">
              <w:rPr>
                <w:rFonts w:cstheme="minorHAnsi"/>
                <w:bCs/>
                <w:sz w:val="20"/>
                <w:szCs w:val="20"/>
              </w:rPr>
              <w:t xml:space="preserve">review </w:t>
            </w:r>
            <w:r w:rsidRPr="00815BD8">
              <w:rPr>
                <w:rFonts w:cstheme="minorHAnsi"/>
                <w:bCs/>
                <w:sz w:val="20"/>
                <w:szCs w:val="20"/>
              </w:rPr>
              <w:t xml:space="preserve"> on</w:t>
            </w:r>
            <w:proofErr w:type="gramEnd"/>
            <w:r w:rsidRPr="00815BD8">
              <w:rPr>
                <w:rFonts w:cstheme="minorHAnsi"/>
                <w:bCs/>
                <w:sz w:val="20"/>
                <w:szCs w:val="20"/>
              </w:rPr>
              <w:t xml:space="preserve"> your own </w:t>
            </w:r>
          </w:p>
        </w:tc>
        <w:tc>
          <w:tcPr>
            <w:tcW w:w="2105" w:type="dxa"/>
          </w:tcPr>
          <w:p w14:paraId="535B6846" w14:textId="54C5BE92" w:rsidR="00A10EDA" w:rsidRPr="00815BD8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15BD8">
              <w:rPr>
                <w:rFonts w:cstheme="minorHAnsi"/>
                <w:sz w:val="20"/>
                <w:szCs w:val="20"/>
              </w:rPr>
              <w:t>Discuss answers to numbers 6-</w:t>
            </w:r>
            <w:proofErr w:type="gramStart"/>
            <w:r w:rsidRPr="00815BD8">
              <w:rPr>
                <w:rFonts w:cstheme="minorHAnsi"/>
                <w:sz w:val="20"/>
                <w:szCs w:val="20"/>
              </w:rPr>
              <w:t>8 .</w:t>
            </w:r>
            <w:proofErr w:type="gramEnd"/>
            <w:r w:rsidRPr="00815BD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10EDA" w:rsidRPr="002D02E5" w14:paraId="6CE25A76" w14:textId="77777777" w:rsidTr="00815BD8">
        <w:trPr>
          <w:gridAfter w:val="1"/>
          <w:wAfter w:w="7" w:type="dxa"/>
          <w:cantSplit/>
          <w:trHeight w:val="1400"/>
        </w:trPr>
        <w:tc>
          <w:tcPr>
            <w:tcW w:w="715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735" w:type="dxa"/>
          </w:tcPr>
          <w:p w14:paraId="7E51B288" w14:textId="77777777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1F3B1A39" w14:textId="61E94205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31AC5474" w14:textId="3969B847" w:rsidR="00A10EDA" w:rsidRPr="00D37085" w:rsidRDefault="00A10EDA" w:rsidP="00A10E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2035" w:type="dxa"/>
          </w:tcPr>
          <w:p w14:paraId="3B30A24F" w14:textId="31FE9813" w:rsidR="00A10EDA" w:rsidRPr="00815BD8" w:rsidRDefault="00A10EDA" w:rsidP="00A10ED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53CF8511" w14:textId="53F8D8AC" w:rsidR="00A10EDA" w:rsidRPr="00815BD8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30CB3E" w14:textId="0F1CEBF2" w:rsidR="00A10EDA" w:rsidRPr="00815BD8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9F20334" w14:textId="4AFFC04E" w:rsidR="00A10EDA" w:rsidRPr="00815BD8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5471E17E" w14:textId="68552D56" w:rsidR="00A10EDA" w:rsidRPr="00815BD8" w:rsidRDefault="00045DA1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15BD8">
              <w:rPr>
                <w:rFonts w:cstheme="minorHAnsi"/>
                <w:bCs/>
                <w:sz w:val="20"/>
                <w:szCs w:val="20"/>
              </w:rPr>
              <w:t xml:space="preserve">Complete Unit 3A Assessment </w:t>
            </w:r>
          </w:p>
        </w:tc>
        <w:tc>
          <w:tcPr>
            <w:tcW w:w="2105" w:type="dxa"/>
          </w:tcPr>
          <w:p w14:paraId="2FE48580" w14:textId="761715F4" w:rsidR="00A10EDA" w:rsidRPr="00815BD8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15BD8">
              <w:rPr>
                <w:rFonts w:cstheme="minorHAnsi"/>
                <w:sz w:val="20"/>
                <w:szCs w:val="20"/>
              </w:rPr>
              <w:t xml:space="preserve">Whole group discussion on answers </w:t>
            </w:r>
          </w:p>
        </w:tc>
      </w:tr>
      <w:tr w:rsidR="00A10EDA" w:rsidRPr="002D02E5" w14:paraId="049AF19E" w14:textId="77777777" w:rsidTr="00815BD8">
        <w:trPr>
          <w:gridAfter w:val="1"/>
          <w:wAfter w:w="7" w:type="dxa"/>
          <w:cantSplit/>
          <w:trHeight w:val="626"/>
        </w:trPr>
        <w:tc>
          <w:tcPr>
            <w:tcW w:w="715" w:type="dxa"/>
            <w:textDirection w:val="btLr"/>
            <w:vAlign w:val="center"/>
          </w:tcPr>
          <w:p w14:paraId="42B54E56" w14:textId="01DCF026" w:rsidR="00A10EDA" w:rsidRPr="00C423AB" w:rsidRDefault="00815BD8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Wed</w:t>
            </w:r>
          </w:p>
        </w:tc>
        <w:tc>
          <w:tcPr>
            <w:tcW w:w="2735" w:type="dxa"/>
          </w:tcPr>
          <w:p w14:paraId="34958536" w14:textId="5B2408D0" w:rsidR="00A10EDA" w:rsidRPr="006A2CA1" w:rsidRDefault="00A10EDA" w:rsidP="00045DA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045DA1">
              <w:rPr>
                <w:rFonts w:cstheme="minorHAnsi"/>
                <w:sz w:val="16"/>
                <w:szCs w:val="16"/>
              </w:rPr>
              <w:t xml:space="preserve">the difference between the measures of central </w:t>
            </w:r>
            <w:r w:rsidR="0075036A">
              <w:rPr>
                <w:rFonts w:cstheme="minorHAnsi"/>
                <w:sz w:val="16"/>
                <w:szCs w:val="16"/>
              </w:rPr>
              <w:t>tendencies</w:t>
            </w:r>
            <w:r w:rsidR="00045DA1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035" w:type="dxa"/>
          </w:tcPr>
          <w:p w14:paraId="67244826" w14:textId="5D6B557A" w:rsidR="00A10EDA" w:rsidRPr="00815BD8" w:rsidRDefault="0075036A" w:rsidP="00A10EDA">
            <w:pPr>
              <w:rPr>
                <w:rFonts w:cstheme="minorHAnsi"/>
                <w:sz w:val="18"/>
                <w:szCs w:val="18"/>
              </w:rPr>
            </w:pPr>
            <w:r w:rsidRPr="00815BD8">
              <w:rPr>
                <w:rFonts w:cstheme="minorHAnsi"/>
                <w:sz w:val="18"/>
                <w:szCs w:val="18"/>
              </w:rPr>
              <w:t xml:space="preserve">Activation: find the mean of list A  </w:t>
            </w:r>
          </w:p>
        </w:tc>
        <w:tc>
          <w:tcPr>
            <w:tcW w:w="1620" w:type="dxa"/>
          </w:tcPr>
          <w:p w14:paraId="75F0CA58" w14:textId="65AD4CF4" w:rsidR="00A10EDA" w:rsidRPr="00815BD8" w:rsidRDefault="0075036A" w:rsidP="00A10E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D8">
              <w:rPr>
                <w:rFonts w:cstheme="minorHAnsi"/>
                <w:sz w:val="20"/>
                <w:szCs w:val="20"/>
              </w:rPr>
              <w:t>Notes: measure of central tendencies</w:t>
            </w:r>
          </w:p>
        </w:tc>
        <w:tc>
          <w:tcPr>
            <w:tcW w:w="1530" w:type="dxa"/>
          </w:tcPr>
          <w:p w14:paraId="318F8B6E" w14:textId="3763376A" w:rsidR="00A10EDA" w:rsidRPr="00815BD8" w:rsidRDefault="00A10EDA" w:rsidP="00A10E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E4BF5E" w14:textId="563E32F3" w:rsidR="00A10EDA" w:rsidRPr="00815BD8" w:rsidRDefault="0075036A" w:rsidP="00A10E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D8">
              <w:rPr>
                <w:rFonts w:cstheme="minorHAnsi"/>
                <w:sz w:val="20"/>
                <w:szCs w:val="20"/>
              </w:rPr>
              <w:t>Think pair share</w:t>
            </w:r>
          </w:p>
        </w:tc>
        <w:tc>
          <w:tcPr>
            <w:tcW w:w="1990" w:type="dxa"/>
          </w:tcPr>
          <w:p w14:paraId="648E7321" w14:textId="2606D000" w:rsidR="00A10EDA" w:rsidRPr="00815BD8" w:rsidRDefault="00A10EDA" w:rsidP="00A1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7E3AE1A" w14:textId="1CD9041F" w:rsidR="00A10EDA" w:rsidRPr="00815BD8" w:rsidRDefault="0075036A" w:rsidP="00A10E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D8">
              <w:rPr>
                <w:rFonts w:cstheme="minorHAnsi"/>
                <w:sz w:val="20"/>
                <w:szCs w:val="20"/>
              </w:rPr>
              <w:t xml:space="preserve">Whole group formative </w:t>
            </w:r>
          </w:p>
        </w:tc>
      </w:tr>
      <w:tr w:rsidR="00A10EDA" w:rsidRPr="002D02E5" w14:paraId="3956AD4A" w14:textId="77777777" w:rsidTr="00815BD8">
        <w:trPr>
          <w:gridAfter w:val="1"/>
          <w:wAfter w:w="7" w:type="dxa"/>
          <w:cantSplit/>
          <w:trHeight w:val="800"/>
        </w:trPr>
        <w:tc>
          <w:tcPr>
            <w:tcW w:w="715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735" w:type="dxa"/>
          </w:tcPr>
          <w:p w14:paraId="31D23313" w14:textId="4F06A7AD" w:rsidR="00CA2E41" w:rsidRDefault="00CA2E41" w:rsidP="007503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</w:t>
            </w:r>
            <w:r w:rsidR="0075036A">
              <w:rPr>
                <w:rFonts w:cstheme="minorHAnsi"/>
                <w:sz w:val="16"/>
                <w:szCs w:val="16"/>
              </w:rPr>
              <w:t>the measures of central tendencies.</w:t>
            </w:r>
          </w:p>
          <w:p w14:paraId="7264B416" w14:textId="08F1B629" w:rsidR="00CA2E41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75036A">
              <w:rPr>
                <w:rFonts w:cstheme="minorHAnsi"/>
                <w:sz w:val="16"/>
                <w:szCs w:val="16"/>
              </w:rPr>
              <w:t xml:space="preserve">the appropriate time to use each measure </w:t>
            </w:r>
          </w:p>
        </w:tc>
        <w:tc>
          <w:tcPr>
            <w:tcW w:w="2035" w:type="dxa"/>
          </w:tcPr>
          <w:p w14:paraId="1C5DB538" w14:textId="5D1D2523" w:rsidR="00CA2E41" w:rsidRPr="00815BD8" w:rsidRDefault="0075036A" w:rsidP="00CA2E41">
            <w:pPr>
              <w:rPr>
                <w:rFonts w:cstheme="minorHAnsi"/>
                <w:sz w:val="18"/>
                <w:szCs w:val="18"/>
              </w:rPr>
            </w:pPr>
            <w:r w:rsidRPr="00815BD8">
              <w:rPr>
                <w:rFonts w:cstheme="minorHAnsi"/>
                <w:sz w:val="18"/>
                <w:szCs w:val="18"/>
              </w:rPr>
              <w:t xml:space="preserve">find the mean median </w:t>
            </w:r>
            <w:proofErr w:type="gramStart"/>
            <w:r w:rsidRPr="00815BD8">
              <w:rPr>
                <w:rFonts w:cstheme="minorHAnsi"/>
                <w:sz w:val="18"/>
                <w:szCs w:val="18"/>
              </w:rPr>
              <w:t>and  mode</w:t>
            </w:r>
            <w:proofErr w:type="gramEnd"/>
            <w:r w:rsidRPr="00815BD8">
              <w:rPr>
                <w:rFonts w:cstheme="minorHAnsi"/>
                <w:sz w:val="18"/>
                <w:szCs w:val="18"/>
              </w:rPr>
              <w:t xml:space="preserve"> of given data set</w:t>
            </w:r>
          </w:p>
        </w:tc>
        <w:tc>
          <w:tcPr>
            <w:tcW w:w="1620" w:type="dxa"/>
          </w:tcPr>
          <w:p w14:paraId="51FDD752" w14:textId="744F2DCD" w:rsidR="00CA2E41" w:rsidRPr="00815BD8" w:rsidRDefault="00CA2E41" w:rsidP="00CA2E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23A448D" w14:textId="437B80AC" w:rsidR="00CA2E41" w:rsidRPr="00815BD8" w:rsidRDefault="00A10EDA" w:rsidP="00CA2E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D8">
              <w:rPr>
                <w:rFonts w:cstheme="minorHAnsi"/>
                <w:sz w:val="20"/>
                <w:szCs w:val="20"/>
              </w:rPr>
              <w:t xml:space="preserve">Discuss answers to </w:t>
            </w:r>
            <w:r w:rsidR="0075036A" w:rsidRPr="00815BD8">
              <w:rPr>
                <w:rFonts w:cstheme="minorHAnsi"/>
                <w:sz w:val="20"/>
                <w:szCs w:val="20"/>
              </w:rPr>
              <w:t xml:space="preserve">warm using student volunteers </w:t>
            </w:r>
          </w:p>
        </w:tc>
        <w:tc>
          <w:tcPr>
            <w:tcW w:w="2160" w:type="dxa"/>
          </w:tcPr>
          <w:p w14:paraId="60648DF1" w14:textId="6E2B458C" w:rsidR="00CA2E41" w:rsidRPr="00815BD8" w:rsidRDefault="0075036A" w:rsidP="00CA2E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D8">
              <w:rPr>
                <w:rFonts w:cstheme="minorHAnsi"/>
                <w:sz w:val="20"/>
                <w:szCs w:val="20"/>
              </w:rPr>
              <w:t xml:space="preserve">Work with a partner to complete measures of central tendencies </w:t>
            </w:r>
            <w:proofErr w:type="spellStart"/>
            <w:r w:rsidRPr="00815BD8">
              <w:rPr>
                <w:rFonts w:cstheme="minorHAnsi"/>
                <w:sz w:val="20"/>
                <w:szCs w:val="20"/>
              </w:rPr>
              <w:t>cw</w:t>
            </w:r>
            <w:proofErr w:type="spellEnd"/>
            <w:r w:rsidRPr="00815BD8">
              <w:rPr>
                <w:rFonts w:cstheme="minorHAnsi"/>
                <w:sz w:val="20"/>
                <w:szCs w:val="20"/>
              </w:rPr>
              <w:t xml:space="preserve"> 1 </w:t>
            </w:r>
          </w:p>
        </w:tc>
        <w:tc>
          <w:tcPr>
            <w:tcW w:w="1990" w:type="dxa"/>
          </w:tcPr>
          <w:p w14:paraId="0CA643A6" w14:textId="740411C9" w:rsidR="00CA2E41" w:rsidRPr="00815BD8" w:rsidRDefault="00CA2E41" w:rsidP="00CA2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5" w:type="dxa"/>
          </w:tcPr>
          <w:p w14:paraId="617DFCC3" w14:textId="35CB69B1" w:rsidR="00CA2E41" w:rsidRPr="00815BD8" w:rsidRDefault="0075036A" w:rsidP="00CA2E41">
            <w:pPr>
              <w:rPr>
                <w:rFonts w:cstheme="minorHAnsi"/>
                <w:sz w:val="20"/>
                <w:szCs w:val="20"/>
              </w:rPr>
            </w:pPr>
            <w:r w:rsidRPr="00815BD8">
              <w:rPr>
                <w:rFonts w:cstheme="minorHAnsi"/>
                <w:sz w:val="20"/>
                <w:szCs w:val="20"/>
              </w:rPr>
              <w:t>Discuss any misconceptions</w:t>
            </w:r>
            <w:r w:rsidR="00A10EDA" w:rsidRPr="00815BD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10EDA" w:rsidRPr="002D02E5" w14:paraId="35E9CDA5" w14:textId="77777777" w:rsidTr="00815BD8">
        <w:trPr>
          <w:gridAfter w:val="1"/>
          <w:wAfter w:w="7" w:type="dxa"/>
          <w:cantSplit/>
          <w:trHeight w:val="797"/>
        </w:trPr>
        <w:tc>
          <w:tcPr>
            <w:tcW w:w="715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735" w:type="dxa"/>
          </w:tcPr>
          <w:p w14:paraId="564D447C" w14:textId="77777777" w:rsidR="0054193B" w:rsidRDefault="0054193B" w:rsidP="005419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the measures of central tendencies.</w:t>
            </w:r>
          </w:p>
          <w:p w14:paraId="5327E9B5" w14:textId="6D49267B" w:rsidR="00EE5B5A" w:rsidRPr="00BC40BA" w:rsidRDefault="0054193B" w:rsidP="005419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appropriate time to use each measure</w:t>
            </w:r>
          </w:p>
        </w:tc>
        <w:tc>
          <w:tcPr>
            <w:tcW w:w="2035" w:type="dxa"/>
          </w:tcPr>
          <w:p w14:paraId="3D3D9AD9" w14:textId="6A8D6A09" w:rsidR="00EE5B5A" w:rsidRPr="00C80ECA" w:rsidRDefault="0075036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>Which measure of central would be best given the scenario</w:t>
            </w:r>
          </w:p>
        </w:tc>
        <w:tc>
          <w:tcPr>
            <w:tcW w:w="1620" w:type="dxa"/>
          </w:tcPr>
          <w:p w14:paraId="7F6A455A" w14:textId="1DEE9314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2AF39BB0" w14:textId="648D23A1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5EA86A81" w14:textId="4DB34F17" w:rsidR="00EE5B5A" w:rsidRPr="00C80ECA" w:rsidRDefault="0054193B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two examples using mini dry erase boards</w:t>
            </w:r>
          </w:p>
        </w:tc>
        <w:tc>
          <w:tcPr>
            <w:tcW w:w="1990" w:type="dxa"/>
          </w:tcPr>
          <w:p w14:paraId="7E0AC036" w14:textId="219A3982" w:rsidR="00EE5B5A" w:rsidRPr="00C80ECA" w:rsidRDefault="0054193B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proofErr w:type="spellStart"/>
            <w:r>
              <w:rPr>
                <w:rFonts w:cstheme="minorHAnsi"/>
              </w:rPr>
              <w:t>Quizzizz</w:t>
            </w:r>
            <w:proofErr w:type="spellEnd"/>
            <w:r>
              <w:rPr>
                <w:rFonts w:cstheme="minorHAnsi"/>
              </w:rPr>
              <w:t xml:space="preserve"> assignment </w:t>
            </w:r>
          </w:p>
        </w:tc>
        <w:tc>
          <w:tcPr>
            <w:tcW w:w="2105" w:type="dxa"/>
          </w:tcPr>
          <w:p w14:paraId="7D7CC04A" w14:textId="1C130F9E" w:rsidR="00EE5B5A" w:rsidRPr="00C80ECA" w:rsidRDefault="0054193B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 sure to submit assignment </w:t>
            </w:r>
          </w:p>
        </w:tc>
      </w:tr>
    </w:tbl>
    <w:p w14:paraId="6EFE6CCB" w14:textId="5610C625" w:rsidR="00EE5B5A" w:rsidRPr="00C954C2" w:rsidRDefault="00EE5B5A" w:rsidP="00815BD8">
      <w:pPr>
        <w:rPr>
          <w:b/>
          <w:i/>
          <w:color w:val="FF0000"/>
          <w:sz w:val="28"/>
          <w:szCs w:val="28"/>
        </w:rPr>
      </w:pPr>
      <w:r w:rsidRPr="00C954C2">
        <w:rPr>
          <w:b/>
          <w:sz w:val="28"/>
          <w:szCs w:val="28"/>
        </w:rPr>
        <w:tab/>
      </w: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815BD8">
      <w:headerReference w:type="default" r:id="rId9"/>
      <w:pgSz w:w="15840" w:h="12240" w:orient="landscape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1785" w14:textId="77777777" w:rsidR="00BB19B3" w:rsidRDefault="00BB19B3" w:rsidP="00534FBC">
      <w:pPr>
        <w:spacing w:after="0" w:line="240" w:lineRule="auto"/>
      </w:pPr>
      <w:r>
        <w:separator/>
      </w:r>
    </w:p>
  </w:endnote>
  <w:endnote w:type="continuationSeparator" w:id="0">
    <w:p w14:paraId="3701F842" w14:textId="77777777" w:rsidR="00BB19B3" w:rsidRDefault="00BB19B3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6F19" w14:textId="77777777" w:rsidR="00BB19B3" w:rsidRDefault="00BB19B3" w:rsidP="00534FBC">
      <w:pPr>
        <w:spacing w:after="0" w:line="240" w:lineRule="auto"/>
      </w:pPr>
      <w:r>
        <w:separator/>
      </w:r>
    </w:p>
  </w:footnote>
  <w:footnote w:type="continuationSeparator" w:id="0">
    <w:p w14:paraId="78ECE13A" w14:textId="77777777" w:rsidR="00BB19B3" w:rsidRDefault="00BB19B3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348F1A8B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585909">
      <w:rPr>
        <w:b/>
        <w:bCs/>
        <w:sz w:val="28"/>
        <w:szCs w:val="28"/>
      </w:rPr>
      <w:t xml:space="preserve">February </w:t>
    </w:r>
    <w:r w:rsidR="00045DA1">
      <w:rPr>
        <w:b/>
        <w:bCs/>
        <w:sz w:val="28"/>
        <w:szCs w:val="28"/>
      </w:rPr>
      <w:t>24</w:t>
    </w:r>
    <w:r w:rsidR="00A10EDA">
      <w:rPr>
        <w:b/>
        <w:bCs/>
        <w:sz w:val="28"/>
        <w:szCs w:val="28"/>
      </w:rPr>
      <w:t>th</w:t>
    </w:r>
    <w:r w:rsidR="00585909">
      <w:rPr>
        <w:b/>
        <w:bCs/>
        <w:sz w:val="28"/>
        <w:szCs w:val="28"/>
      </w:rPr>
      <w:t xml:space="preserve">– </w:t>
    </w:r>
    <w:r w:rsidR="00045DA1">
      <w:rPr>
        <w:b/>
        <w:bCs/>
        <w:sz w:val="28"/>
        <w:szCs w:val="28"/>
      </w:rPr>
      <w:t>28</w:t>
    </w:r>
    <w:r w:rsidR="00A10EDA">
      <w:rPr>
        <w:b/>
        <w:bCs/>
        <w:sz w:val="28"/>
        <w:szCs w:val="28"/>
      </w:rPr>
      <w:t>th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45DA1"/>
    <w:rsid w:val="00213241"/>
    <w:rsid w:val="00534FBC"/>
    <w:rsid w:val="0054193B"/>
    <w:rsid w:val="00585909"/>
    <w:rsid w:val="00701222"/>
    <w:rsid w:val="0075036A"/>
    <w:rsid w:val="007E7372"/>
    <w:rsid w:val="00815BD8"/>
    <w:rsid w:val="00A10EDA"/>
    <w:rsid w:val="00B422A3"/>
    <w:rsid w:val="00BB19B3"/>
    <w:rsid w:val="00BE168A"/>
    <w:rsid w:val="00C5744F"/>
    <w:rsid w:val="00C76905"/>
    <w:rsid w:val="00CA2E41"/>
    <w:rsid w:val="00D407EB"/>
    <w:rsid w:val="00EA7F4C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2372</Characters>
  <Application>Microsoft Office Word</Application>
  <DocSecurity>0</DocSecurity>
  <Lines>182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2025-02-28T19:39:00Z</dcterms:created>
  <dcterms:modified xsi:type="dcterms:W3CDTF">2025-02-28T19:39:00Z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d607cf843bf969b3474da980842c93c9640055bfd8953772d4db384e8ac41191</vt:lpwstr>
  </property>
</Properties>
</file>